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/>
          <w:b/>
          <w:bCs/>
          <w:sz w:val="40"/>
          <w:szCs w:val="44"/>
        </w:rPr>
        <w:t>覚</w:t>
      </w:r>
      <w:r>
        <w:rPr>
          <w:rFonts w:ascii="ＭＳ 明朝" w:eastAsia="ＭＳ 明朝" w:hAnsi="ＭＳ 明朝" w:hint="eastAsia"/>
          <w:b/>
          <w:bCs/>
          <w:sz w:val="40"/>
          <w:szCs w:val="44"/>
        </w:rPr>
        <w:t xml:space="preserve">　</w:t>
      </w:r>
      <w:r>
        <w:rPr>
          <w:rFonts w:ascii="ＭＳ 明朝" w:eastAsia="ＭＳ 明朝" w:hAnsi="ＭＳ 明朝"/>
          <w:b/>
          <w:bCs/>
          <w:sz w:val="40"/>
          <w:szCs w:val="44"/>
        </w:rPr>
        <w:t>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（貸主）○○○○（以下「甲」という。）と（借主）○○○○（以下「乙」という。）は、甲乙間の令和○年○月○日付金銭消費貸借契約（以下「原契約」という。）に関して以下の事情が発生したこ</w:t>
      </w:r>
      <w:r>
        <w:rPr>
          <w:rFonts w:ascii="ＭＳ 明朝" w:eastAsia="ＭＳ 明朝" w:hAnsi="ＭＳ 明朝" w:hint="eastAsia"/>
          <w:sz w:val="24"/>
          <w:szCs w:val="24"/>
        </w:rPr>
        <w:t>と</w:t>
      </w:r>
      <w:r>
        <w:rPr>
          <w:rFonts w:ascii="ＭＳ 明朝" w:eastAsia="ＭＳ 明朝" w:hAnsi="ＭＳ 明朝"/>
          <w:sz w:val="24"/>
          <w:szCs w:val="24"/>
        </w:rPr>
        <w:t>から、次のとおり覚書（以下「本覚書」という。）を締結する。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乙が甲に対して、原契約で定めた貸付金債務の弁済に代えて、絵画を引き渡すこととなった。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第１条（債務の確認）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甲及び乙は、原契約に基づいて発生した乙の債務が、元金○○円、利息金○○円の合計金○○円の債務であることを確認する。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第２条（代物弁済）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乙は、前条の債務の支払いに代えて、本日、下記絵画を、金○○円と評価して前条の債務に充当することとして、甲に譲渡した。</w:t>
      </w:r>
    </w:p>
    <w:p>
      <w:pPr>
        <w:spacing w:line="276" w:lineRule="auto"/>
        <w:ind w:leftChars="200" w:left="42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記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種　　類　○○○○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作　　者　○○○○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作 品 名</w:t>
      </w:r>
      <w:r>
        <w:rPr>
          <w:rFonts w:ascii="ＭＳ 明朝" w:eastAsia="ＭＳ 明朝" w:hAnsi="ＭＳ 明朝"/>
          <w:sz w:val="24"/>
          <w:szCs w:val="24"/>
        </w:rPr>
        <w:t xml:space="preserve">　○○○○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制 作 年</w:t>
      </w:r>
      <w:r>
        <w:rPr>
          <w:rFonts w:ascii="ＭＳ 明朝" w:eastAsia="ＭＳ 明朝" w:hAnsi="ＭＳ 明朝"/>
          <w:sz w:val="24"/>
          <w:szCs w:val="24"/>
        </w:rPr>
        <w:t xml:space="preserve">　○年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素　　材　紙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技　　法　油彩、パステルカラー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サ イ ズ</w:t>
      </w:r>
      <w:r>
        <w:rPr>
          <w:rFonts w:ascii="ＭＳ 明朝" w:eastAsia="ＭＳ 明朝" w:hAnsi="ＭＳ 明朝"/>
          <w:sz w:val="24"/>
          <w:szCs w:val="24"/>
        </w:rPr>
        <w:t xml:space="preserve">　縦○㎝、横○㎝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作者の署名　あり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ただし、別紙原本の写しのとおり（原本の約○％に縮小）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第３条（所有権移転時期）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前条の絵画の所有権は、引渡時に乙から甲に移転する。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第４条（清算条項）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甲及び乙は、相手方に対するその余の請求をそれぞれ放棄し、本覚書に定めるほか、何らの債権債務がないことを相互に確認する。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本覚書締結の証として、本覚書２通を作成し、甲乙相互に署名又は記名・捺印のうえ、各１通を保有することとする。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2022-02-17T07:06:00Z</dcterms:modified>
</cp:coreProperties>
</file>