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（会社）○○○○（以下「甲」という。）と（従業員）○○○○（以下「乙」という。）は、以下の事情が発生したことから、次のとおり覚書（以下「本覚書」という。）を締結する。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乙が甲の企業秘密を漏洩したこと（以下「本件」という。）により、甲に損害が発生したため、その賠償を行うことになった。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第１条（賠償義務の確認）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乙は甲に対し、損害賠償金として金○○円の支払義務があることを認める。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第２条（支払方法）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乙は、甲に対し、前条の金員を、令和○年○月○日限り、甲の指定する以下の振込口座に振り込む方法で支払う（振込手数料は乙負担）。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甲及び乙は、相手方に対するその余の請求をそれぞれ放棄し、本件に関し、本覚書に定めるほか、何らの債権債務がないことを相互に確認する。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2022-02-17T10:04:00Z</dcterms:modified>
</cp:coreProperties>
</file>