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甲と乙の別居に伴い、子の監護養育について定める必要が生じた。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第１条（別居の合意）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甲及び乙は、令和○年○月○日まで、別居することを合意する。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第２条（子の監護養育）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甲と乙が別居している間、乙は、長男○○（令和○年○月○日生）及び次男○○（令和○年○月○日生）を監護養育するものとする。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2022-02-17T23:58:00Z</dcterms:modified>
</cp:coreProperties>
</file>