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乙が飼っているペット（ハチ、柴犬、オス、６才）につき、マンション内のペット飼育ルールが守られていないことから、甲乙協議のうえで解決に向けた方法を定めることとした。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第１条（注意義務）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乙は、○○マンション管理規約及びペット飼育細則に定められるルールを再確認し、ペットの飼育により甲その他の住民に迷惑をかけないよう十分に注意する。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第２条（協議解決）</w:t>
      </w:r>
    </w:p>
    <w:p>
      <w:pPr>
        <w:spacing w:line="276" w:lineRule="auto"/>
        <w:ind w:firstLineChars="200" w:firstLine="480"/>
        <w:rPr>
          <w:rFonts w:ascii="ＭＳ 明朝" w:eastAsia="ＭＳ 明朝" w:hAnsi="ＭＳ 明朝"/>
          <w:sz w:val="24"/>
          <w:szCs w:val="24"/>
        </w:rPr>
      </w:pPr>
      <w:r>
        <w:rPr>
          <w:rFonts w:ascii="ＭＳ 明朝" w:eastAsia="ＭＳ 明朝" w:hAnsi="ＭＳ 明朝"/>
          <w:sz w:val="24"/>
          <w:szCs w:val="24"/>
        </w:rPr>
        <w:t>甲及び乙は、乙のペットにかかる問題につき、誠実に協議して解決する。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r>
        <w:rPr>
          <w:rFonts w:ascii="ＭＳ 明朝" w:eastAsia="ＭＳ 明朝" w:hAnsi="ＭＳ 明朝" w:hint="eastAsia"/>
          <w:sz w:val="24"/>
          <w:szCs w:val="24"/>
        </w:rPr>
        <w:t>。</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2022-02-18T05:00:00Z</dcterms:modified>
</cp:coreProperties>
</file>