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甲が乙に賃貸している○○マンション○号室の騒音により、同マンションに居住する他の住民から多数の苦情が出ていることから、甲乙協議のうえで解決に向けた方法を定めることとした。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第１条（騒音防止義務）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乙は、乙が居住する○○マンション○号室の騒音が、同マンションの他の住民に迷惑をかけていることを謝罪し、騒音が発生しないよう十分に注意することとする。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甲及び乙は、甲乙間の賃貸借契約及び乙宅の騒音に関して、誠実に協議して解決する。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2022-02-18T04:49:00Z</dcterms:modified>
</cp:coreProperties>
</file>